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3936"/>
      </w:tblGrid>
      <w:tr w:rsidR="0039472B" w:rsidTr="00967517">
        <w:tc>
          <w:tcPr>
            <w:tcW w:w="5419" w:type="dxa"/>
          </w:tcPr>
          <w:p w:rsidR="0039472B" w:rsidRDefault="0039472B" w:rsidP="00967517">
            <w:pPr>
              <w:pStyle w:val="afd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7" w:type="dxa"/>
          </w:tcPr>
          <w:p w:rsidR="0039472B" w:rsidRDefault="0039472B" w:rsidP="00967517">
            <w:pPr>
              <w:widowControl w:val="0"/>
              <w:ind w:left="290"/>
              <w:jc w:val="center"/>
              <w:rPr>
                <w:sz w:val="30"/>
              </w:rPr>
            </w:pPr>
          </w:p>
        </w:tc>
      </w:tr>
    </w:tbl>
    <w:p w:rsidR="0039472B" w:rsidRDefault="0039472B" w:rsidP="00967517">
      <w:pPr>
        <w:widowControl w:val="0"/>
        <w:spacing w:after="0" w:line="240" w:lineRule="auto"/>
        <w:rPr>
          <w:sz w:val="28"/>
          <w:szCs w:val="28"/>
        </w:rPr>
      </w:pPr>
    </w:p>
    <w:p w:rsidR="0039472B" w:rsidRDefault="0039472B" w:rsidP="00967517">
      <w:pPr>
        <w:widowControl w:val="0"/>
        <w:spacing w:after="0" w:line="240" w:lineRule="auto"/>
        <w:rPr>
          <w:sz w:val="28"/>
          <w:szCs w:val="28"/>
        </w:rPr>
      </w:pPr>
    </w:p>
    <w:p w:rsidR="0039472B" w:rsidRDefault="0039472B" w:rsidP="00967517">
      <w:pPr>
        <w:widowControl w:val="0"/>
        <w:spacing w:after="0" w:line="240" w:lineRule="auto"/>
        <w:rPr>
          <w:sz w:val="28"/>
          <w:szCs w:val="28"/>
        </w:rPr>
      </w:pPr>
    </w:p>
    <w:p w:rsidR="00006A3D" w:rsidRDefault="00006A3D" w:rsidP="00967517">
      <w:pPr>
        <w:widowControl w:val="0"/>
        <w:spacing w:after="0" w:line="240" w:lineRule="auto"/>
        <w:rPr>
          <w:sz w:val="28"/>
          <w:szCs w:val="28"/>
        </w:rPr>
      </w:pPr>
    </w:p>
    <w:p w:rsidR="00006A3D" w:rsidRDefault="00006A3D" w:rsidP="00967517">
      <w:pPr>
        <w:widowControl w:val="0"/>
        <w:spacing w:after="0" w:line="240" w:lineRule="auto"/>
        <w:rPr>
          <w:sz w:val="28"/>
          <w:szCs w:val="28"/>
        </w:rPr>
      </w:pPr>
    </w:p>
    <w:p w:rsidR="0039472B" w:rsidRDefault="0039472B" w:rsidP="00967517">
      <w:pPr>
        <w:widowControl w:val="0"/>
        <w:spacing w:after="0" w:line="240" w:lineRule="auto"/>
        <w:rPr>
          <w:sz w:val="28"/>
          <w:szCs w:val="28"/>
        </w:rPr>
      </w:pPr>
    </w:p>
    <w:p w:rsidR="00FF6BA6" w:rsidRPr="002C6BC1" w:rsidRDefault="0039472B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2C6BC1">
        <w:rPr>
          <w:rFonts w:ascii="Times New Roman" w:hAnsi="Times New Roman" w:cs="Times New Roman"/>
          <w:sz w:val="72"/>
          <w:szCs w:val="72"/>
        </w:rPr>
        <w:t xml:space="preserve">ОПИСАНИЕ </w:t>
      </w:r>
    </w:p>
    <w:p w:rsidR="0039472B" w:rsidRPr="002C6BC1" w:rsidRDefault="0039472B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2C6BC1">
        <w:rPr>
          <w:rFonts w:ascii="Times New Roman" w:hAnsi="Times New Roman" w:cs="Times New Roman"/>
          <w:sz w:val="72"/>
          <w:szCs w:val="72"/>
        </w:rPr>
        <w:t>КОМПЕТЕНЦИИ</w:t>
      </w:r>
    </w:p>
    <w:p w:rsidR="0039472B" w:rsidRPr="00FF6BA6" w:rsidRDefault="00FF6BA6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6"/>
          <w:szCs w:val="72"/>
        </w:rPr>
      </w:pPr>
      <w:r w:rsidRPr="002C6BC1">
        <w:rPr>
          <w:rFonts w:ascii="Times New Roman" w:hAnsi="Times New Roman" w:cs="Times New Roman"/>
          <w:b/>
          <w:sz w:val="40"/>
          <w:szCs w:val="72"/>
        </w:rPr>
        <w:t>«До</w:t>
      </w:r>
      <w:r w:rsidR="002C6BC1" w:rsidRPr="002C6BC1">
        <w:rPr>
          <w:rFonts w:ascii="Times New Roman" w:hAnsi="Times New Roman" w:cs="Times New Roman"/>
          <w:b/>
          <w:sz w:val="40"/>
          <w:szCs w:val="72"/>
        </w:rPr>
        <w:t xml:space="preserve">полнительное образование детей </w:t>
      </w:r>
      <w:r w:rsidRPr="002C6BC1">
        <w:rPr>
          <w:rFonts w:ascii="Times New Roman" w:hAnsi="Times New Roman" w:cs="Times New Roman"/>
          <w:b/>
          <w:sz w:val="40"/>
          <w:szCs w:val="72"/>
        </w:rPr>
        <w:t>и взрослых»</w:t>
      </w:r>
      <w:r w:rsidRPr="002C6BC1">
        <w:rPr>
          <w:rFonts w:ascii="Times New Roman" w:hAnsi="Times New Roman" w:cs="Times New Roman"/>
          <w:sz w:val="40"/>
          <w:szCs w:val="72"/>
        </w:rPr>
        <w:t xml:space="preserve"> </w:t>
      </w:r>
      <w:r w:rsidRPr="00FF6BA6">
        <w:rPr>
          <w:rFonts w:ascii="Times New Roman" w:hAnsi="Times New Roman" w:cs="Times New Roman"/>
          <w:sz w:val="36"/>
          <w:szCs w:val="72"/>
        </w:rPr>
        <w:t>(основная категория)</w:t>
      </w:r>
    </w:p>
    <w:p w:rsidR="0039472B" w:rsidRDefault="0039472B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9472B" w:rsidRDefault="0039472B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9472B" w:rsidRDefault="0039472B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FF6BA6" w:rsidRDefault="00FF6BA6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FF6BA6" w:rsidRDefault="00FF6BA6" w:rsidP="0096751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2C6BC1" w:rsidRDefault="002C6BC1" w:rsidP="00967517">
      <w:pPr>
        <w:widowControl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967517" w:rsidRDefault="00967517" w:rsidP="00967517">
      <w:pPr>
        <w:widowControl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967517" w:rsidRDefault="00967517" w:rsidP="00967517">
      <w:pPr>
        <w:widowControl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967517" w:rsidRDefault="00967517" w:rsidP="00967517">
      <w:pPr>
        <w:widowControl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2C6BC1" w:rsidRDefault="004A5C86" w:rsidP="009675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2C6B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407CBA" w:rsidRPr="002C6BC1" w:rsidRDefault="00E77E4D" w:rsidP="0096751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«Дополнительное образование детей и взрослых»</w:t>
      </w:r>
    </w:p>
    <w:p w:rsidR="004C60CA" w:rsidRDefault="00E77E4D" w:rsidP="0096751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4C60CA" w:rsidRDefault="004C60CA" w:rsidP="009675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C60CA" w:rsidRDefault="00E77E4D" w:rsidP="0096751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Дополнительное образование занимает важное место в системе непрерывного образования и структуре образования в России и включает в себя подвиды: дополнительное образование детей и взрослых, дополнительное профессиональное образование. Подвид «Дополнительное образование детей и взрослых» указывает на то, что дополнительное образование включено в систему непрерывного образования в контексте современной парадигмы обучения на протяжении всей жизни, раздвигает границы возможностей дополнительного образования и снимает возрастные ограничения для учащихся. 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дополнительное образование детей и взрослых </w:t>
      </w:r>
      <w:r>
        <w:rPr>
          <w:rFonts w:ascii="Times New Roman" w:hAnsi="Times New Roman"/>
          <w:sz w:val="28"/>
        </w:rPr>
        <w:br/>
        <w:t>в России рассматривается как уникальный феномен системы образования, как единый, целенаправленный процесс, объединяющий воспитание, обучение и развитие личности за пределами образовательных стандартов, основное предназначение, которого удовлетворение постоянно изменяющихся индивидуальных социокультурных и образовательных потребностей учащихся.</w:t>
      </w:r>
    </w:p>
    <w:p w:rsidR="004C60CA" w:rsidRDefault="00967517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гл. 4, ст. 23 Федерального закона</w:t>
      </w:r>
      <w:r w:rsidR="00E77E4D">
        <w:rPr>
          <w:rFonts w:ascii="Times New Roman" w:hAnsi="Times New Roman"/>
          <w:sz w:val="28"/>
        </w:rPr>
        <w:t xml:space="preserve"> «Об образовании в Российской Федерации»</w:t>
      </w:r>
      <w:r w:rsidRPr="00967517">
        <w:rPr>
          <w:rFonts w:ascii="Times New Roman" w:hAnsi="Times New Roman"/>
          <w:sz w:val="28"/>
        </w:rPr>
        <w:t xml:space="preserve"> </w:t>
      </w:r>
      <w:r w:rsidR="00E77E4D">
        <w:rPr>
          <w:rFonts w:ascii="Times New Roman" w:hAnsi="Times New Roman"/>
          <w:sz w:val="28"/>
        </w:rPr>
        <w:t>дополнительные общеобразовательные программы могут реализовываться в дошкольных образовательных организациях (дополнительные общеразвивающие программы), в общеобразовательных и профессиональных образовательных организациях (дополнительные общеразвивающие и предпр</w:t>
      </w:r>
      <w:r w:rsidR="005B6AC5">
        <w:rPr>
          <w:rFonts w:ascii="Times New Roman" w:hAnsi="Times New Roman"/>
          <w:sz w:val="28"/>
        </w:rPr>
        <w:t>офессиональные программы)</w:t>
      </w:r>
      <w:r>
        <w:rPr>
          <w:rFonts w:ascii="Times New Roman" w:hAnsi="Times New Roman"/>
          <w:sz w:val="28"/>
        </w:rPr>
        <w:t>.</w:t>
      </w:r>
      <w:r w:rsidR="005B6AC5">
        <w:rPr>
          <w:rFonts w:ascii="Times New Roman" w:hAnsi="Times New Roman"/>
          <w:sz w:val="28"/>
        </w:rPr>
        <w:t xml:space="preserve"> </w:t>
      </w:r>
      <w:r w:rsidR="00E77E4D">
        <w:rPr>
          <w:rFonts w:ascii="Times New Roman" w:hAnsi="Times New Roman"/>
          <w:sz w:val="28"/>
        </w:rPr>
        <w:t>В настоящее время педагоги дополнительного образования востребованы не только в государственных, но и частных образовательных организациях.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Дополнительные </w:t>
      </w:r>
      <w:proofErr w:type="spellStart"/>
      <w:r>
        <w:rPr>
          <w:rFonts w:ascii="Times New Roman" w:hAnsi="Times New Roman"/>
          <w:sz w:val="28"/>
        </w:rPr>
        <w:t>общеразвивающие</w:t>
      </w:r>
      <w:proofErr w:type="spellEnd"/>
      <w:r>
        <w:rPr>
          <w:rFonts w:ascii="Times New Roman" w:hAnsi="Times New Roman"/>
          <w:sz w:val="28"/>
        </w:rPr>
        <w:t xml:space="preserve"> программы реализуются как для детей, так и для взрослых. Дополнительные предпрофессиональные программы в сфере искусств, физической культуры и спорта реализуются для детей.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педагогов дополнительного образования зависит раскрытие потенциальных возможностей учащихся, которые приходят в организации дополнительного образования, чтобы удовлетворить свои интересы и любознательность, на практике познакомиться с различными видами деятельности. Для этого компетентному педагогу необходимо учитывать в своей работе запросы учащихся и их родителей (законных представителей), используя новые формы и методы работы, а также технологии обучения и воспитания. 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профессиональной деятельности педагога дополнительного образования важное значение имеет внедрение педагогических технологий, обеспечивающих развитие личности </w:t>
      </w:r>
      <w:r w:rsidR="00967517">
        <w:rPr>
          <w:rFonts w:ascii="Times New Roman" w:hAnsi="Times New Roman"/>
          <w:sz w:val="28"/>
        </w:rPr>
        <w:t>учащегося</w:t>
      </w:r>
      <w:r>
        <w:rPr>
          <w:rFonts w:ascii="Times New Roman" w:hAnsi="Times New Roman"/>
          <w:sz w:val="28"/>
        </w:rPr>
        <w:t xml:space="preserve">: технология сотрудничества, </w:t>
      </w:r>
      <w:r>
        <w:rPr>
          <w:rFonts w:ascii="Times New Roman" w:hAnsi="Times New Roman"/>
          <w:sz w:val="28"/>
        </w:rPr>
        <w:lastRenderedPageBreak/>
        <w:t xml:space="preserve">информационно-коммуникационные технологии, личностно-ориентированные технологии, технологии проблемного обучения, интерактивные технологии (игровые, проектные, рефлексивные, самопрезентация, самопознание), технология коллективного и группового взаимодействия и другие. </w:t>
      </w:r>
    </w:p>
    <w:p w:rsidR="004C60CA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настоящее время тенденции развития информационной среды и технологий приводят к необходимости расширения спектра дополнительных общеобразовательных программ. В связи с этим повышается актуальность развития дополнительного образования детей и взрослых, необходимость оперативно, гибко откликаться на требования рынка услуг. Подготовка педагога, конкурентоспособного на рынке труда, компетентного, ответственного, свободно владеющего своей профессией и ориентированного в смежных областях деятельности, готового к постоянному профессиональному росту, социальной и профессиональной мобильности – одна из задач развития компетенции.</w:t>
      </w:r>
    </w:p>
    <w:p w:rsidR="004C60CA" w:rsidRDefault="004C60CA" w:rsidP="00967517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  <w:bookmarkStart w:id="0" w:name="_Toc123113308"/>
    </w:p>
    <w:p w:rsidR="00581DDA" w:rsidRDefault="00E77E4D" w:rsidP="00967517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0"/>
    </w:p>
    <w:p w:rsidR="00683445" w:rsidRPr="00B8606B" w:rsidRDefault="00E77E4D" w:rsidP="00967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0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683445" w:rsidRPr="00B8606B" w:rsidRDefault="00B0492F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841359" w:rsidRDefault="00683445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8606B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841359" w:rsidRPr="00B8606B">
        <w:rPr>
          <w:rFonts w:ascii="Times New Roman" w:hAnsi="Times New Roman"/>
          <w:sz w:val="28"/>
          <w:szCs w:val="28"/>
          <w:highlight w:val="white"/>
        </w:rPr>
        <w:t xml:space="preserve">Приказ «Об утверждении федерального государственного образовательного стандарта среднего профессионального образования по специальности 44.02.03 Педагогика дополнительного </w:t>
      </w:r>
      <w:r w:rsidR="00841359">
        <w:rPr>
          <w:rFonts w:ascii="Times New Roman" w:hAnsi="Times New Roman"/>
          <w:sz w:val="28"/>
          <w:szCs w:val="28"/>
          <w:highlight w:val="white"/>
        </w:rPr>
        <w:t xml:space="preserve">образования», </w:t>
      </w:r>
      <w:r w:rsidR="00841359">
        <w:rPr>
          <w:rFonts w:ascii="Times New Roman" w:hAnsi="Times New Roman"/>
          <w:sz w:val="28"/>
          <w:szCs w:val="28"/>
        </w:rPr>
        <w:t>14.11.2023, №</w:t>
      </w:r>
      <w:r w:rsidR="00841359" w:rsidRPr="00841359">
        <w:rPr>
          <w:rFonts w:ascii="Times New Roman" w:hAnsi="Times New Roman"/>
          <w:sz w:val="28"/>
          <w:szCs w:val="28"/>
        </w:rPr>
        <w:t>855</w:t>
      </w:r>
      <w:r w:rsidR="00841359" w:rsidRPr="00B8606B">
        <w:rPr>
          <w:rFonts w:ascii="Times New Roman" w:hAnsi="Times New Roman"/>
          <w:sz w:val="28"/>
          <w:szCs w:val="28"/>
          <w:highlight w:val="white"/>
        </w:rPr>
        <w:t xml:space="preserve">, </w:t>
      </w:r>
      <w:r w:rsidR="00841359" w:rsidRPr="00841359">
        <w:rPr>
          <w:rFonts w:ascii="Times New Roman" w:hAnsi="Times New Roman"/>
          <w:sz w:val="28"/>
          <w:szCs w:val="28"/>
        </w:rPr>
        <w:t>Минпросвещения России</w:t>
      </w:r>
      <w:r w:rsidR="00841359">
        <w:rPr>
          <w:rFonts w:ascii="Times New Roman" w:hAnsi="Times New Roman"/>
          <w:sz w:val="28"/>
          <w:szCs w:val="28"/>
          <w:highlight w:val="white"/>
        </w:rPr>
        <w:t>.</w:t>
      </w:r>
    </w:p>
    <w:p w:rsidR="00841359" w:rsidRPr="00B8606B" w:rsidRDefault="00B0492F" w:rsidP="009675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8606B">
        <w:rPr>
          <w:rFonts w:ascii="Times New Roman" w:hAnsi="Times New Roman"/>
          <w:sz w:val="28"/>
          <w:szCs w:val="28"/>
          <w:highlight w:val="white"/>
        </w:rPr>
        <w:t xml:space="preserve">Приказ </w:t>
      </w:r>
      <w:r w:rsidR="00683445" w:rsidRPr="00B8606B">
        <w:rPr>
          <w:rFonts w:ascii="Times New Roman" w:hAnsi="Times New Roman"/>
          <w:sz w:val="28"/>
          <w:szCs w:val="28"/>
          <w:highlight w:val="white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44.02.03 Педагогика дополнительного </w:t>
      </w:r>
      <w:r w:rsidR="00581DDA">
        <w:rPr>
          <w:rFonts w:ascii="Times New Roman" w:hAnsi="Times New Roman"/>
          <w:sz w:val="28"/>
          <w:szCs w:val="28"/>
          <w:highlight w:val="white"/>
        </w:rPr>
        <w:t>образования», 13.08.2014</w:t>
      </w:r>
      <w:r w:rsidRPr="00B8606B">
        <w:rPr>
          <w:rFonts w:ascii="Times New Roman" w:hAnsi="Times New Roman"/>
          <w:sz w:val="28"/>
          <w:szCs w:val="28"/>
          <w:highlight w:val="white"/>
        </w:rPr>
        <w:t>, №998, Минобрнауки России</w:t>
      </w:r>
      <w:r w:rsidR="00B8606B">
        <w:rPr>
          <w:rFonts w:ascii="Times New Roman" w:hAnsi="Times New Roman"/>
          <w:sz w:val="28"/>
          <w:szCs w:val="28"/>
          <w:highlight w:val="white"/>
        </w:rPr>
        <w:t>.</w:t>
      </w:r>
    </w:p>
    <w:p w:rsidR="00683445" w:rsidRPr="00B8606B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:rsidR="00683445" w:rsidRPr="00B8606B" w:rsidRDefault="00683445" w:rsidP="00967517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8606B">
        <w:rPr>
          <w:rFonts w:ascii="Times New Roman" w:hAnsi="Times New Roman" w:cs="Times New Roman"/>
          <w:sz w:val="28"/>
          <w:szCs w:val="28"/>
          <w:highlight w:val="white"/>
        </w:rPr>
        <w:t>Приказ «Об утверждении профессионального стандарта «Педагог дополнительного образования детей и вз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 xml:space="preserve">рослых», </w:t>
      </w:r>
      <w:r w:rsidR="00581DDA">
        <w:rPr>
          <w:rFonts w:ascii="Times New Roman" w:hAnsi="Times New Roman" w:cs="Times New Roman"/>
          <w:sz w:val="28"/>
          <w:szCs w:val="28"/>
          <w:highlight w:val="white"/>
        </w:rPr>
        <w:t>22.09.2021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>, №652н</w:t>
      </w:r>
      <w:r w:rsidR="00661006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0F6CEB" w:rsidRPr="000F6CEB">
        <w:rPr>
          <w:rFonts w:ascii="Times New Roman" w:hAnsi="Times New Roman" w:cs="Times New Roman"/>
          <w:sz w:val="28"/>
          <w:szCs w:val="28"/>
        </w:rPr>
        <w:t>Мин</w:t>
      </w:r>
      <w:r w:rsidR="000F6CEB">
        <w:rPr>
          <w:rFonts w:ascii="Times New Roman" w:hAnsi="Times New Roman" w:cs="Times New Roman"/>
          <w:sz w:val="28"/>
          <w:szCs w:val="28"/>
        </w:rPr>
        <w:t xml:space="preserve">труд </w:t>
      </w:r>
      <w:r w:rsidR="000F6CEB" w:rsidRPr="000F6CEB">
        <w:rPr>
          <w:rFonts w:ascii="Times New Roman" w:hAnsi="Times New Roman" w:cs="Times New Roman"/>
          <w:sz w:val="28"/>
          <w:szCs w:val="28"/>
        </w:rPr>
        <w:t>России</w:t>
      </w:r>
      <w:r w:rsidR="00661006">
        <w:rPr>
          <w:rFonts w:ascii="Times New Roman" w:hAnsi="Times New Roman" w:cs="Times New Roman"/>
          <w:sz w:val="28"/>
          <w:szCs w:val="28"/>
          <w:highlight w:val="white"/>
        </w:rPr>
        <w:t>.</w:t>
      </w:r>
    </w:p>
    <w:p w:rsidR="00683445" w:rsidRPr="00B8606B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ЕКС</w:t>
      </w:r>
    </w:p>
    <w:p w:rsidR="00B0492F" w:rsidRPr="00B8606B" w:rsidRDefault="00B0492F" w:rsidP="0096751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 xml:space="preserve">Приказ </w:t>
      </w:r>
      <w:r w:rsidR="00B8606B">
        <w:rPr>
          <w:rFonts w:ascii="Times New Roman" w:eastAsia="Calibri" w:hAnsi="Times New Roman" w:cs="Times New Roman"/>
          <w:sz w:val="28"/>
          <w:szCs w:val="28"/>
        </w:rPr>
        <w:t>«</w:t>
      </w:r>
      <w:r w:rsidRPr="00B8606B">
        <w:rPr>
          <w:rFonts w:ascii="Times New Roman" w:eastAsia="Calibri" w:hAnsi="Times New Roman" w:cs="Times New Roman"/>
          <w:sz w:val="28"/>
          <w:szCs w:val="28"/>
        </w:rPr>
        <w:t>Об утверждении Единого квалификационного справочника должностей руководителей, с</w:t>
      </w:r>
      <w:r w:rsidR="00B8606B">
        <w:rPr>
          <w:rFonts w:ascii="Times New Roman" w:eastAsia="Calibri" w:hAnsi="Times New Roman" w:cs="Times New Roman"/>
          <w:sz w:val="28"/>
          <w:szCs w:val="28"/>
        </w:rPr>
        <w:t>пециалистов и служащих, раздел «</w:t>
      </w:r>
      <w:r w:rsidRPr="00B8606B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должностей работников образова</w:t>
      </w:r>
      <w:r w:rsidR="00B8606B">
        <w:rPr>
          <w:rFonts w:ascii="Times New Roman" w:eastAsia="Calibri" w:hAnsi="Times New Roman" w:cs="Times New Roman"/>
          <w:sz w:val="28"/>
          <w:szCs w:val="28"/>
        </w:rPr>
        <w:t>ния»</w:t>
      </w:r>
      <w:r w:rsidR="006610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8606B">
        <w:rPr>
          <w:rFonts w:ascii="Times New Roman" w:eastAsia="Calibri" w:hAnsi="Times New Roman" w:cs="Times New Roman"/>
          <w:sz w:val="28"/>
          <w:szCs w:val="28"/>
        </w:rPr>
        <w:t>26.08.2010</w:t>
      </w:r>
      <w:r w:rsidR="00661006">
        <w:rPr>
          <w:rFonts w:ascii="Times New Roman" w:eastAsia="Calibri" w:hAnsi="Times New Roman" w:cs="Times New Roman"/>
          <w:sz w:val="28"/>
          <w:szCs w:val="28"/>
        </w:rPr>
        <w:t>,</w:t>
      </w:r>
      <w:r w:rsidR="00B8606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8606B" w:rsidRPr="00B8606B">
        <w:rPr>
          <w:rFonts w:ascii="Times New Roman" w:eastAsia="Calibri" w:hAnsi="Times New Roman" w:cs="Times New Roman"/>
          <w:sz w:val="28"/>
          <w:szCs w:val="28"/>
        </w:rPr>
        <w:t>761н</w:t>
      </w:r>
      <w:r w:rsidR="006610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8606B" w:rsidRPr="00B8606B">
        <w:rPr>
          <w:rFonts w:ascii="Times New Roman" w:eastAsia="Calibri" w:hAnsi="Times New Roman" w:cs="Times New Roman"/>
          <w:sz w:val="28"/>
          <w:szCs w:val="28"/>
        </w:rPr>
        <w:t>Минздравсоцр</w:t>
      </w:r>
      <w:r w:rsidR="00B8606B">
        <w:rPr>
          <w:rFonts w:ascii="Times New Roman" w:eastAsia="Calibri" w:hAnsi="Times New Roman" w:cs="Times New Roman"/>
          <w:sz w:val="28"/>
          <w:szCs w:val="28"/>
        </w:rPr>
        <w:t>азвития</w:t>
      </w:r>
      <w:proofErr w:type="spellEnd"/>
      <w:r w:rsidR="00B8606B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 w:rsidR="006610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6AC5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5B6AC5" w:rsidRPr="005B6AC5" w:rsidRDefault="005B6AC5" w:rsidP="00967517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AC5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683445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B8606B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B8606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5B6AC5" w:rsidRPr="00B8606B" w:rsidRDefault="005B6AC5" w:rsidP="00967517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AC5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5B6AC5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:rsidR="00B8606B" w:rsidRPr="005B6AC5" w:rsidRDefault="008B5448" w:rsidP="00967517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AC5">
        <w:rPr>
          <w:rFonts w:ascii="Times New Roman" w:hAnsi="Times New Roman"/>
          <w:sz w:val="28"/>
          <w:szCs w:val="28"/>
        </w:rPr>
        <w:t>О</w:t>
      </w:r>
      <w:r w:rsidR="00B8606B" w:rsidRPr="005B6AC5">
        <w:rPr>
          <w:rFonts w:ascii="Times New Roman" w:hAnsi="Times New Roman"/>
          <w:sz w:val="28"/>
          <w:szCs w:val="28"/>
        </w:rPr>
        <w:t>тсутствуют</w:t>
      </w:r>
      <w:r w:rsidRPr="005B6AC5">
        <w:rPr>
          <w:rFonts w:ascii="Times New Roman" w:hAnsi="Times New Roman"/>
          <w:sz w:val="28"/>
          <w:szCs w:val="28"/>
        </w:rPr>
        <w:t>.</w:t>
      </w:r>
    </w:p>
    <w:p w:rsidR="00854A1B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606B"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="00661006">
        <w:rPr>
          <w:rFonts w:ascii="Times New Roman" w:eastAsia="Calibri" w:hAnsi="Times New Roman" w:cs="Times New Roman"/>
          <w:sz w:val="28"/>
          <w:szCs w:val="28"/>
        </w:rPr>
        <w:t>анПин</w:t>
      </w:r>
      <w:proofErr w:type="spellEnd"/>
    </w:p>
    <w:p w:rsidR="00854A1B" w:rsidRPr="00854A1B" w:rsidRDefault="00854A1B" w:rsidP="0096751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A1B">
        <w:rPr>
          <w:rFonts w:ascii="Times New Roman" w:eastAsia="Calibri" w:hAnsi="Times New Roman" w:cs="Times New Roman"/>
          <w:sz w:val="28"/>
          <w:szCs w:val="28"/>
        </w:rPr>
        <w:t xml:space="preserve">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</w:t>
      </w:r>
      <w:r>
        <w:rPr>
          <w:rFonts w:ascii="Times New Roman" w:eastAsia="Calibri" w:hAnsi="Times New Roman" w:cs="Times New Roman"/>
          <w:sz w:val="28"/>
          <w:szCs w:val="28"/>
        </w:rPr>
        <w:t>Санитарные правила и нормы...»).</w:t>
      </w:r>
    </w:p>
    <w:p w:rsidR="005B6AC5" w:rsidRPr="005B6AC5" w:rsidRDefault="00683445" w:rsidP="00967517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AC5">
        <w:rPr>
          <w:rFonts w:ascii="Times New Roman" w:eastAsia="Calibri" w:hAnsi="Times New Roman" w:cs="Times New Roman"/>
          <w:sz w:val="28"/>
          <w:szCs w:val="28"/>
        </w:rPr>
        <w:t>СП (СНИП)</w:t>
      </w:r>
      <w:r w:rsidR="005B6AC5" w:rsidRPr="005B6A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AC5" w:rsidRPr="002C6BC1" w:rsidRDefault="005B6AC5" w:rsidP="0096751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</w:t>
      </w:r>
      <w:r w:rsidRPr="00661006">
        <w:rPr>
          <w:rFonts w:ascii="Times New Roman" w:hAnsi="Times New Roman"/>
          <w:sz w:val="28"/>
        </w:rPr>
        <w:t>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</w:t>
      </w:r>
      <w:r>
        <w:rPr>
          <w:rFonts w:ascii="Times New Roman" w:hAnsi="Times New Roman"/>
          <w:sz w:val="28"/>
        </w:rPr>
        <w:t xml:space="preserve">лодежи», 28.09.2020, </w:t>
      </w:r>
      <w:r w:rsidRPr="00661006">
        <w:rPr>
          <w:rFonts w:ascii="Times New Roman" w:hAnsi="Times New Roman"/>
          <w:sz w:val="28"/>
        </w:rPr>
        <w:t>№28</w:t>
      </w:r>
      <w:r>
        <w:rPr>
          <w:rFonts w:ascii="Times New Roman" w:hAnsi="Times New Roman"/>
          <w:sz w:val="28"/>
        </w:rPr>
        <w:t>.</w:t>
      </w:r>
    </w:p>
    <w:p w:rsidR="00967517" w:rsidRDefault="00967517" w:rsidP="0096751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60CA" w:rsidRDefault="00E77E4D" w:rsidP="0096751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C60CA" w:rsidRDefault="004C60CA" w:rsidP="00967517">
      <w:pPr>
        <w:widowControl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C60CA" w:rsidTr="00967517">
        <w:trPr>
          <w:trHeight w:val="536"/>
        </w:trPr>
        <w:tc>
          <w:tcPr>
            <w:tcW w:w="529" w:type="pct"/>
            <w:shd w:val="clear" w:color="auto" w:fill="92D050"/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C60CA"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профессиональной деятельности педагога дополнительного образования в современном образовательном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социокультурном пространстве</w:t>
            </w:r>
          </w:p>
        </w:tc>
      </w:tr>
      <w:tr w:rsidR="004C60CA" w:rsidTr="00597EA1">
        <w:trPr>
          <w:trHeight w:val="70"/>
        </w:trPr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EA1" w:rsidRPr="00597EA1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информационных материалов о возможностях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содержании дополнительной</w:t>
            </w:r>
            <w:r w:rsidR="00597EA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программы </w:t>
            </w:r>
          </w:p>
        </w:tc>
      </w:tr>
      <w:tr w:rsidR="004C60CA">
        <w:trPr>
          <w:trHeight w:val="262"/>
        </w:trPr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досуговой деятельности учащихся в процессе реализации дополнительной общеобразовательной программы: проведение игр, конкурсов</w:t>
            </w:r>
          </w:p>
        </w:tc>
      </w:tr>
      <w:tr w:rsidR="004C60CA"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учащихся, направленной на освоение дополнительной общеобразовательной программы</w:t>
            </w:r>
          </w:p>
        </w:tc>
      </w:tr>
      <w:tr w:rsidR="004C60CA"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досуговой деятельности учащихся в процессе реализации дополнительной общеобразовательной программы</w:t>
            </w:r>
          </w:p>
        </w:tc>
      </w:tr>
      <w:tr w:rsidR="004C60CA">
        <w:tc>
          <w:tcPr>
            <w:tcW w:w="529" w:type="pct"/>
            <w:shd w:val="clear" w:color="auto" w:fill="BFBFBF"/>
            <w:vAlign w:val="center"/>
          </w:tcPr>
          <w:p w:rsidR="004C60CA" w:rsidRPr="002C6BC1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6B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совместной подготовки досуговой деятельности учащихся в процессе реализации дополнительной общеобразовательной программы</w:t>
            </w:r>
          </w:p>
        </w:tc>
      </w:tr>
      <w:tr w:rsidR="004C60CA">
        <w:tc>
          <w:tcPr>
            <w:tcW w:w="529" w:type="pct"/>
            <w:shd w:val="clear" w:color="auto" w:fill="BFBFBF"/>
            <w:vAlign w:val="center"/>
          </w:tcPr>
          <w:p w:rsidR="004C60CA" w:rsidRPr="004A4DEB" w:rsidRDefault="00E77E4D" w:rsidP="0096751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4D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0CA" w:rsidRDefault="00E77E4D" w:rsidP="009675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воспитания</w:t>
            </w:r>
          </w:p>
        </w:tc>
      </w:tr>
    </w:tbl>
    <w:p w:rsidR="004C60CA" w:rsidRDefault="004C60CA" w:rsidP="0096751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4C60CA" w:rsidSect="00BC43E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EEC" w:rsidRDefault="00E01EEC">
      <w:pPr>
        <w:spacing w:after="0" w:line="240" w:lineRule="auto"/>
      </w:pPr>
      <w:r>
        <w:separator/>
      </w:r>
    </w:p>
  </w:endnote>
  <w:endnote w:type="continuationSeparator" w:id="0">
    <w:p w:rsidR="00E01EEC" w:rsidRDefault="00E0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16480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C6BC1" w:rsidRPr="002C6BC1" w:rsidRDefault="00BC43E3">
        <w:pPr>
          <w:pStyle w:val="af9"/>
          <w:jc w:val="right"/>
          <w:rPr>
            <w:rFonts w:ascii="Times New Roman" w:hAnsi="Times New Roman" w:cs="Times New Roman"/>
          </w:rPr>
        </w:pPr>
        <w:r w:rsidRPr="002C6BC1">
          <w:rPr>
            <w:rFonts w:ascii="Times New Roman" w:hAnsi="Times New Roman" w:cs="Times New Roman"/>
          </w:rPr>
          <w:fldChar w:fldCharType="begin"/>
        </w:r>
        <w:r w:rsidR="002C6BC1" w:rsidRPr="002C6BC1">
          <w:rPr>
            <w:rFonts w:ascii="Times New Roman" w:hAnsi="Times New Roman" w:cs="Times New Roman"/>
          </w:rPr>
          <w:instrText>PAGE   \* MERGEFORMAT</w:instrText>
        </w:r>
        <w:r w:rsidRPr="002C6BC1">
          <w:rPr>
            <w:rFonts w:ascii="Times New Roman" w:hAnsi="Times New Roman" w:cs="Times New Roman"/>
          </w:rPr>
          <w:fldChar w:fldCharType="separate"/>
        </w:r>
        <w:r w:rsidR="00006A3D">
          <w:rPr>
            <w:rFonts w:ascii="Times New Roman" w:hAnsi="Times New Roman" w:cs="Times New Roman"/>
            <w:noProof/>
          </w:rPr>
          <w:t>4</w:t>
        </w:r>
        <w:r w:rsidRPr="002C6BC1">
          <w:rPr>
            <w:rFonts w:ascii="Times New Roman" w:hAnsi="Times New Roman" w:cs="Times New Roman"/>
          </w:rPr>
          <w:fldChar w:fldCharType="end"/>
        </w:r>
      </w:p>
    </w:sdtContent>
  </w:sdt>
  <w:p w:rsidR="004C60CA" w:rsidRDefault="004C60CA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EEC" w:rsidRDefault="00E01EEC">
      <w:pPr>
        <w:spacing w:after="0" w:line="240" w:lineRule="auto"/>
      </w:pPr>
      <w:r>
        <w:separator/>
      </w:r>
    </w:p>
  </w:footnote>
  <w:footnote w:type="continuationSeparator" w:id="0">
    <w:p w:rsidR="00E01EEC" w:rsidRDefault="00E01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65E8DF48"/>
    <w:lvl w:ilvl="0">
      <w:start w:val="1"/>
      <w:numFmt w:val="bullet"/>
      <w:lvlText w:val=""/>
      <w:lvlJc w:val="left"/>
      <w:pPr>
        <w:ind w:left="971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5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97" w:hanging="1440"/>
      </w:pPr>
      <w:rPr>
        <w:rFonts w:hint="default"/>
      </w:rPr>
    </w:lvl>
  </w:abstractNum>
  <w:abstractNum w:abstractNumId="1">
    <w:nsid w:val="25CD5F93"/>
    <w:multiLevelType w:val="hybridMultilevel"/>
    <w:tmpl w:val="CBE0C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6020AA"/>
    <w:multiLevelType w:val="hybridMultilevel"/>
    <w:tmpl w:val="88D4CA82"/>
    <w:lvl w:ilvl="0" w:tplc="5B1CB4B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/>
        <w:color w:val="auto"/>
      </w:rPr>
    </w:lvl>
    <w:lvl w:ilvl="1" w:tplc="A2BEF35A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533C7718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/>
      </w:rPr>
    </w:lvl>
    <w:lvl w:ilvl="3" w:tplc="592E9322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/>
      </w:rPr>
    </w:lvl>
    <w:lvl w:ilvl="4" w:tplc="2B0CB412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CA444C72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/>
      </w:rPr>
    </w:lvl>
    <w:lvl w:ilvl="6" w:tplc="0F8CD8FC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/>
      </w:rPr>
    </w:lvl>
    <w:lvl w:ilvl="7" w:tplc="C1D0DCF6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6D1078BA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/>
      </w:rPr>
    </w:lvl>
  </w:abstractNum>
  <w:abstractNum w:abstractNumId="3">
    <w:nsid w:val="4EF42B46"/>
    <w:multiLevelType w:val="multilevel"/>
    <w:tmpl w:val="B7F6ED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4FBA527D"/>
    <w:multiLevelType w:val="hybridMultilevel"/>
    <w:tmpl w:val="AA24911E"/>
    <w:lvl w:ilvl="0" w:tplc="C116F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A0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44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21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20F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9CD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01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A9B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868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C60CA"/>
    <w:rsid w:val="00006A3D"/>
    <w:rsid w:val="00032635"/>
    <w:rsid w:val="00032657"/>
    <w:rsid w:val="00063EB7"/>
    <w:rsid w:val="000F6CEB"/>
    <w:rsid w:val="00123A5C"/>
    <w:rsid w:val="001A5FA7"/>
    <w:rsid w:val="001D77D3"/>
    <w:rsid w:val="002C6BC1"/>
    <w:rsid w:val="003261CF"/>
    <w:rsid w:val="0039472B"/>
    <w:rsid w:val="003E108A"/>
    <w:rsid w:val="00407CBA"/>
    <w:rsid w:val="00446E55"/>
    <w:rsid w:val="00482365"/>
    <w:rsid w:val="004A4B60"/>
    <w:rsid w:val="004A4DEB"/>
    <w:rsid w:val="004A5C86"/>
    <w:rsid w:val="004C60CA"/>
    <w:rsid w:val="004F72FC"/>
    <w:rsid w:val="00517353"/>
    <w:rsid w:val="00581DDA"/>
    <w:rsid w:val="00597EA1"/>
    <w:rsid w:val="005B6AC5"/>
    <w:rsid w:val="00646BB4"/>
    <w:rsid w:val="00661006"/>
    <w:rsid w:val="00683445"/>
    <w:rsid w:val="0075635C"/>
    <w:rsid w:val="00841359"/>
    <w:rsid w:val="00854A1B"/>
    <w:rsid w:val="008B5448"/>
    <w:rsid w:val="008F363F"/>
    <w:rsid w:val="00967517"/>
    <w:rsid w:val="00A90A67"/>
    <w:rsid w:val="00A9122F"/>
    <w:rsid w:val="00B0492F"/>
    <w:rsid w:val="00B8606B"/>
    <w:rsid w:val="00BC43E3"/>
    <w:rsid w:val="00DB6782"/>
    <w:rsid w:val="00E01EEC"/>
    <w:rsid w:val="00E16B89"/>
    <w:rsid w:val="00E7133E"/>
    <w:rsid w:val="00E77E4D"/>
    <w:rsid w:val="00F031C2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E3"/>
  </w:style>
  <w:style w:type="paragraph" w:styleId="1">
    <w:name w:val="heading 1"/>
    <w:basedOn w:val="a"/>
    <w:next w:val="a"/>
    <w:link w:val="10"/>
    <w:uiPriority w:val="9"/>
    <w:qFormat/>
    <w:rsid w:val="00BC43E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C43E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C43E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C43E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C43E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C43E3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C43E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C43E3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C43E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3E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C43E3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BC43E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BC43E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C43E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C43E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BC43E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BC43E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BC43E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C43E3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BC43E3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C43E3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C43E3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43E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C43E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C43E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C43E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C43E3"/>
    <w:rPr>
      <w:i/>
    </w:rPr>
  </w:style>
  <w:style w:type="character" w:customStyle="1" w:styleId="HeaderChar">
    <w:name w:val="Header Char"/>
    <w:basedOn w:val="a0"/>
    <w:uiPriority w:val="99"/>
    <w:rsid w:val="00BC43E3"/>
  </w:style>
  <w:style w:type="character" w:customStyle="1" w:styleId="FooterChar">
    <w:name w:val="Footer Char"/>
    <w:basedOn w:val="a0"/>
    <w:uiPriority w:val="99"/>
    <w:rsid w:val="00BC43E3"/>
  </w:style>
  <w:style w:type="paragraph" w:styleId="aa">
    <w:name w:val="caption"/>
    <w:basedOn w:val="a"/>
    <w:next w:val="a"/>
    <w:uiPriority w:val="35"/>
    <w:semiHidden/>
    <w:unhideWhenUsed/>
    <w:qFormat/>
    <w:rsid w:val="00BC43E3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BC43E3"/>
  </w:style>
  <w:style w:type="table" w:styleId="ab">
    <w:name w:val="Table Grid"/>
    <w:basedOn w:val="a1"/>
    <w:uiPriority w:val="39"/>
    <w:rsid w:val="00BC43E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C43E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C43E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C4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C43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C4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BC43E3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43E3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BC43E3"/>
    <w:rPr>
      <w:sz w:val="18"/>
    </w:rPr>
  </w:style>
  <w:style w:type="character" w:styleId="af">
    <w:name w:val="footnote reference"/>
    <w:basedOn w:val="a0"/>
    <w:uiPriority w:val="99"/>
    <w:unhideWhenUsed/>
    <w:rsid w:val="00BC43E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43E3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C43E3"/>
    <w:rPr>
      <w:sz w:val="20"/>
    </w:rPr>
  </w:style>
  <w:style w:type="character" w:styleId="af2">
    <w:name w:val="endnote reference"/>
    <w:basedOn w:val="a0"/>
    <w:uiPriority w:val="99"/>
    <w:semiHidden/>
    <w:unhideWhenUsed/>
    <w:rsid w:val="00BC43E3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C43E3"/>
    <w:pPr>
      <w:spacing w:after="57"/>
    </w:pPr>
  </w:style>
  <w:style w:type="paragraph" w:styleId="23">
    <w:name w:val="toc 2"/>
    <w:basedOn w:val="a"/>
    <w:next w:val="a"/>
    <w:uiPriority w:val="39"/>
    <w:unhideWhenUsed/>
    <w:rsid w:val="00BC43E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C43E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C43E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C43E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C43E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C43E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C43E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C43E3"/>
    <w:pPr>
      <w:spacing w:after="57"/>
      <w:ind w:left="2268"/>
    </w:pPr>
  </w:style>
  <w:style w:type="paragraph" w:styleId="af3">
    <w:name w:val="TOC Heading"/>
    <w:uiPriority w:val="39"/>
    <w:unhideWhenUsed/>
    <w:rsid w:val="00BC43E3"/>
  </w:style>
  <w:style w:type="paragraph" w:styleId="af4">
    <w:name w:val="table of figures"/>
    <w:basedOn w:val="a"/>
    <w:next w:val="a"/>
    <w:uiPriority w:val="99"/>
    <w:unhideWhenUsed/>
    <w:rsid w:val="00BC43E3"/>
    <w:pPr>
      <w:spacing w:after="0"/>
    </w:pPr>
  </w:style>
  <w:style w:type="paragraph" w:styleId="af5">
    <w:name w:val="List Paragraph"/>
    <w:basedOn w:val="a"/>
    <w:link w:val="af6"/>
    <w:uiPriority w:val="34"/>
    <w:qFormat/>
    <w:rsid w:val="00BC43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sid w:val="00BC43E3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rsid w:val="00BC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C43E3"/>
  </w:style>
  <w:style w:type="paragraph" w:styleId="af9">
    <w:name w:val="footer"/>
    <w:basedOn w:val="a"/>
    <w:link w:val="afa"/>
    <w:uiPriority w:val="99"/>
    <w:unhideWhenUsed/>
    <w:rsid w:val="00BC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C43E3"/>
  </w:style>
  <w:style w:type="paragraph" w:styleId="afb">
    <w:name w:val="Balloon Text"/>
    <w:basedOn w:val="a"/>
    <w:link w:val="afc"/>
    <w:uiPriority w:val="99"/>
    <w:semiHidden/>
    <w:unhideWhenUsed/>
    <w:rsid w:val="00BC4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BC43E3"/>
    <w:rPr>
      <w:rFonts w:ascii="Segoe UI" w:hAnsi="Segoe UI" w:cs="Segoe UI"/>
      <w:sz w:val="18"/>
      <w:szCs w:val="18"/>
    </w:rPr>
  </w:style>
  <w:style w:type="paragraph" w:styleId="afd">
    <w:name w:val="Body Text"/>
    <w:basedOn w:val="a"/>
    <w:link w:val="afe"/>
    <w:uiPriority w:val="1"/>
    <w:qFormat/>
    <w:rsid w:val="003947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Знак"/>
    <w:basedOn w:val="a0"/>
    <w:link w:val="afd"/>
    <w:uiPriority w:val="1"/>
    <w:rsid w:val="0039472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5F5F9-2C5F-4E61-BC56-7A1288BA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Наталья</cp:lastModifiedBy>
  <cp:revision>35</cp:revision>
  <cp:lastPrinted>2023-03-16T01:05:00Z</cp:lastPrinted>
  <dcterms:created xsi:type="dcterms:W3CDTF">2023-01-11T11:48:00Z</dcterms:created>
  <dcterms:modified xsi:type="dcterms:W3CDTF">2025-01-20T04:35:00Z</dcterms:modified>
</cp:coreProperties>
</file>